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A5" w:rsidRPr="00BE06A5" w:rsidRDefault="00E32E4A" w:rsidP="00BE0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E06A5" w:rsidRPr="00BE06A5" w:rsidRDefault="00BE06A5" w:rsidP="00BE0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06A5" w:rsidRPr="00BE06A5" w:rsidRDefault="00BE06A5" w:rsidP="00BE06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 </w:t>
      </w:r>
      <w:proofErr w:type="gramStart"/>
      <w:r w:rsidRPr="00BE0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ЮЖНО-АЛЕКСАНДРОВСКОГО</w:t>
      </w:r>
      <w:proofErr w:type="gramEnd"/>
      <w:r w:rsidRPr="00BE0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СЕЛЬСОВЕТА</w:t>
      </w:r>
    </w:p>
    <w:p w:rsidR="00BE06A5" w:rsidRPr="00BE06A5" w:rsidRDefault="00BE06A5" w:rsidP="00BE06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ИЛАНСКОГО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КРАСНОЯРСКОГО КРАЯ</w:t>
      </w:r>
    </w:p>
    <w:p w:rsidR="00BE06A5" w:rsidRPr="00BE06A5" w:rsidRDefault="00BE06A5" w:rsidP="00BE06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E06A5" w:rsidRPr="00BE06A5" w:rsidRDefault="00BE06A5" w:rsidP="00BE06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  <w:r w:rsidR="00BF7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E06A5" w:rsidRPr="00BE06A5" w:rsidRDefault="00BE06A5" w:rsidP="00BE06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BE06A5" w:rsidRPr="00BE06A5" w:rsidRDefault="00EF6663" w:rsidP="00BE06A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17</w:t>
      </w:r>
      <w:r w:rsidR="00BF76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.11.</w:t>
      </w:r>
      <w:r w:rsidR="002515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2020</w:t>
      </w:r>
      <w:r w:rsidR="00BE06A5" w:rsidRPr="00BE06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                </w:t>
      </w:r>
      <w:r w:rsidR="00BE06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</w:t>
      </w:r>
      <w:proofErr w:type="spellStart"/>
      <w:r w:rsidR="00BE06A5" w:rsidRPr="00BE06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proofErr w:type="gramStart"/>
      <w:r w:rsidR="00BE06A5" w:rsidRPr="00BE06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.Ю</w:t>
      </w:r>
      <w:proofErr w:type="gramEnd"/>
      <w:r w:rsidR="00BE06A5" w:rsidRPr="00BE06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жно-Александровка</w:t>
      </w:r>
      <w:proofErr w:type="spellEnd"/>
      <w:r w:rsidR="00BE06A5" w:rsidRPr="00BE06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                      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41 П</w:t>
      </w:r>
    </w:p>
    <w:p w:rsidR="00BE06A5" w:rsidRPr="00BE06A5" w:rsidRDefault="00BE06A5" w:rsidP="00BE06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BE06A5" w:rsidRPr="00BE06A5" w:rsidRDefault="00BE06A5" w:rsidP="00BE06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утверждении Порядка формирования и ведения </w:t>
      </w:r>
      <w:proofErr w:type="gramStart"/>
      <w:r w:rsidRPr="00BE06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реестра источников доходов бюджета</w:t>
      </w:r>
      <w:proofErr w:type="gramEnd"/>
      <w:r w:rsidRPr="00BE06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Южно-Александровского сельсовета Иланского района Красноярского края</w:t>
      </w:r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47.</w:t>
      </w:r>
      <w:r w:rsidRPr="00FE4981">
        <w:rPr>
          <w:rFonts w:ascii="Times New Roman" w:eastAsia="Times New Roman" w:hAnsi="Times New Roman" w:cs="Times New Roman"/>
          <w:sz w:val="24"/>
          <w:szCs w:val="24"/>
        </w:rPr>
        <w:t>1 </w:t>
      </w:r>
      <w:hyperlink r:id="rId4" w:tgtFrame="_blank" w:history="1">
        <w:r w:rsidRPr="00FE498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Бюджетного кодекса Российской Федерации</w:t>
        </w:r>
      </w:hyperlink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постановлением Правительства Российской Федерации </w:t>
      </w:r>
      <w:hyperlink r:id="rId5" w:tgtFrame="_blank" w:history="1">
        <w:r w:rsidRPr="00FE498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от 31.08.2016 № 868</w:t>
        </w:r>
      </w:hyperlink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 «О порядке формирования и ведения перечня источников доходов Ро</w:t>
      </w:r>
      <w:r w:rsidR="00FE4981"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ссийской Федерации», статьями 51,53</w:t>
      </w: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6" w:tgtFrame="_blank" w:history="1">
        <w:r w:rsidRPr="00FE498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Устава</w:t>
        </w:r>
      </w:hyperlink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 Южно-Александровского сельсовета Иланского района</w:t>
      </w:r>
      <w:proofErr w:type="gramEnd"/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06A5" w:rsidRPr="00BE06A5" w:rsidRDefault="00BE06A5" w:rsidP="00FE49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ПОСТАНОВЛЯЮ:</w:t>
      </w:r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Порядок формирования и ведения </w:t>
      </w:r>
      <w:proofErr w:type="gramStart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реестра источников доходов бюджета</w:t>
      </w:r>
      <w:proofErr w:type="gramEnd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 Южно-Александровского сельсовета Иланского района Красноярского края согласно приложению.</w:t>
      </w:r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2. Контроль за исполнением данного постановления возложить на муниципального служащего, главного бухгалтера администрации Южн</w:t>
      </w:r>
      <w:proofErr w:type="gramStart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="00FE4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Александровского сельсовета.</w:t>
      </w:r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Постановление вступает в силу в день, следующий за днем его официального </w:t>
      </w:r>
      <w:r w:rsidR="00FE4981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опубликования в газете «Южанка</w:t>
      </w: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06A5" w:rsidRDefault="00BE06A5" w:rsidP="00BE0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492D" w:rsidRDefault="00D5492D" w:rsidP="00BE0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492D" w:rsidRDefault="00D5492D" w:rsidP="00BE0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492D" w:rsidRDefault="00D5492D" w:rsidP="00BE0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4981" w:rsidRPr="00BE06A5" w:rsidRDefault="00FE4981" w:rsidP="00BE0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6A5" w:rsidRPr="00BE06A5" w:rsidRDefault="00BE06A5" w:rsidP="00BE0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5492D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сельсовета                                                                    С.В.Андреев</w:t>
      </w:r>
    </w:p>
    <w:p w:rsidR="00BE06A5" w:rsidRPr="00BE06A5" w:rsidRDefault="00BE06A5" w:rsidP="00BE06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6A5" w:rsidRPr="00BE06A5" w:rsidRDefault="00BE06A5" w:rsidP="00BE06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6A5" w:rsidRPr="00BE06A5" w:rsidRDefault="00BE06A5" w:rsidP="00BE06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6A5" w:rsidRPr="00BE06A5" w:rsidRDefault="00BE06A5" w:rsidP="00BE06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6A5" w:rsidRPr="00BE06A5" w:rsidRDefault="00BE06A5" w:rsidP="00BE06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6A5" w:rsidRPr="00BE06A5" w:rsidRDefault="00BE06A5" w:rsidP="00BE06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6A5" w:rsidRPr="00BE06A5" w:rsidRDefault="00BE06A5" w:rsidP="00BE06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6A5" w:rsidRPr="00BE06A5" w:rsidRDefault="00BE06A5" w:rsidP="00BE06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6A5" w:rsidRDefault="00BE06A5" w:rsidP="00BE06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E4A" w:rsidRDefault="00E32E4A" w:rsidP="00BE06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E4A" w:rsidRDefault="00E32E4A" w:rsidP="00BE06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E4A" w:rsidRDefault="00E32E4A" w:rsidP="00BE06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E4A" w:rsidRDefault="00E32E4A" w:rsidP="00BE06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E4A" w:rsidRDefault="00E32E4A" w:rsidP="00BE06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E4A" w:rsidRDefault="00E32E4A" w:rsidP="00BE06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E4A" w:rsidRDefault="00E32E4A" w:rsidP="00BE06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E4A" w:rsidRDefault="00E32E4A" w:rsidP="00BE06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E4A" w:rsidRDefault="00E32E4A" w:rsidP="00BE06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E4A" w:rsidRDefault="00E32E4A" w:rsidP="00BE06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E4A" w:rsidRDefault="00E32E4A" w:rsidP="00BE06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E4A" w:rsidRPr="00BE06A5" w:rsidRDefault="00E32E4A" w:rsidP="00BE06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6A5" w:rsidRPr="00BE06A5" w:rsidRDefault="00BE06A5" w:rsidP="00BE06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BE06A5" w:rsidRPr="00BE06A5" w:rsidRDefault="00BE06A5" w:rsidP="00BE06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 Администрации</w:t>
      </w:r>
    </w:p>
    <w:p w:rsidR="00BE06A5" w:rsidRPr="00BE06A5" w:rsidRDefault="00BE06A5" w:rsidP="00BE06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Южно-Александровского</w:t>
      </w:r>
      <w:proofErr w:type="gramEnd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BE06A5" w:rsidRPr="00BE06A5" w:rsidRDefault="00BE06A5" w:rsidP="00BE06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от </w:t>
      </w:r>
      <w:r w:rsidR="00EF6663">
        <w:rPr>
          <w:rFonts w:ascii="Times New Roman" w:eastAsia="Times New Roman" w:hAnsi="Times New Roman" w:cs="Times New Roman"/>
          <w:color w:val="000000"/>
          <w:sz w:val="24"/>
          <w:szCs w:val="24"/>
        </w:rPr>
        <w:t>17.11.</w:t>
      </w: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51547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E06A5">
        <w:rPr>
          <w:rFonts w:ascii="Times New Roman" w:eastAsia="Times New Roman" w:hAnsi="Times New Roman" w:cs="Times New Roman"/>
          <w:color w:val="FFFFFF"/>
          <w:sz w:val="24"/>
          <w:szCs w:val="24"/>
        </w:rPr>
        <w:t> </w:t>
      </w: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EF6663">
        <w:rPr>
          <w:rFonts w:ascii="Times New Roman" w:eastAsia="Times New Roman" w:hAnsi="Times New Roman" w:cs="Times New Roman"/>
          <w:color w:val="000000"/>
          <w:sz w:val="24"/>
          <w:szCs w:val="24"/>
        </w:rPr>
        <w:t>41 П</w:t>
      </w: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6A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E0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формирования и ведения </w:t>
      </w:r>
      <w:proofErr w:type="gramStart"/>
      <w:r w:rsidRPr="00BE0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реестра источников доходов бюджета Администрации</w:t>
      </w:r>
      <w:proofErr w:type="gramEnd"/>
      <w:r w:rsidRPr="00BE0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Южно-Александровского сельсовета</w:t>
      </w:r>
    </w:p>
    <w:p w:rsidR="00BE06A5" w:rsidRPr="00BE06A5" w:rsidRDefault="00BE06A5" w:rsidP="00BE06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Порядок формирования и ведения </w:t>
      </w:r>
      <w:proofErr w:type="gramStart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реестра источников доходов бюджета  Администрации</w:t>
      </w:r>
      <w:proofErr w:type="gramEnd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Южно-Александровского сельсовета (далее – Порядок) определяет правила формирования и ведения реестра источников доходов местного бюджета.</w:t>
      </w:r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Под реестром </w:t>
      </w:r>
      <w:proofErr w:type="gramStart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источников доходов бюджета Администрации</w:t>
      </w:r>
      <w:proofErr w:type="gramEnd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Южно-Александровского сельсовета понимается свод информации о доходах бюджета Администрации Южно-Александровского сельсовета (далее – реестр источников доходов бюджета, местный бюджет) по источникам доходов местного бюджета, формируемой в процессе составления, утверждения и исполнения местного бюджета на основании перечня источников доходов Российской Федерации.</w:t>
      </w:r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 источников доходов местного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о бюджете по источникам доходов местного бюджета и соответствующим им группам источников доходов бюджетов, включенным в перечень источников доходов Российской Федерации.</w:t>
      </w:r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3. Реестр источников дохода бюджета формируется и ведется в электронной форме в муниципальной информационной системе управления муниципальными финансами администрации </w:t>
      </w:r>
      <w:proofErr w:type="gramStart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Южно-Александровского</w:t>
      </w:r>
      <w:proofErr w:type="gramEnd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сельсовета.</w:t>
      </w:r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4. Реестр источников доходов бюджета ведется на государственном языке Российской Федерации.</w:t>
      </w:r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5. Реестр источников доходов бюджета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При формировании и ведении реестра источников доходов бюджета в муниципальной информационной системе управления муниципальными финансами используются усиленные квалифицированные электронные подписи лиц, уполномоченных действовать от имени участников процесса ведения реестра источников доходов бюджета (далее - электронные подписи), указанных в пункте 8 настоящего Порядка.</w:t>
      </w:r>
      <w:proofErr w:type="gramEnd"/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Реестр источников доходов бюджета ведется муниципальным образованием </w:t>
      </w:r>
      <w:proofErr w:type="gramStart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Южно-Александровский</w:t>
      </w:r>
      <w:proofErr w:type="gramEnd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сельсовет.</w:t>
      </w:r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ведения реестра источников доходов бюджета муниципальным образованием Южно-Александровский сельсовет</w:t>
      </w:r>
      <w:r w:rsidRPr="00BE06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местного самоуправления, казенные учреждения, иные организации, осуществляющие бюджетные полномочия главных администраторов доходов местного бюджета и (или) администраторов доходов местного бюджета, органы и организации, осуществляющие оказание (выполнение) муниципальных услуг (выполнение работ), предусматривающих за их оказание (выполнение) взимание платы по источнику доходов местного бюджета (в случае если указанные органы и</w:t>
      </w:r>
      <w:proofErr w:type="gramEnd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не осуществляют бюджетных полномочий администраторов доходов местного бюджета) (далее - участники </w:t>
      </w:r>
      <w:proofErr w:type="gramStart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 ведения реестра источников доходов</w:t>
      </w:r>
      <w:proofErr w:type="gramEnd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бюджета), обеспечивают предоставление сведений, </w:t>
      </w: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необходимых для ведения реестра источников доходов бюджета, указанных в пункте 10 настоящего Порядка.</w:t>
      </w:r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за полноту и достоверность информации, а также своевременность ее включения в реестр источников доходов бюджета несут участники процесса ведения реестра источников доходов бюджета.</w:t>
      </w:r>
      <w:proofErr w:type="gramEnd"/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10. В реестр источников доходов бюджета в отношении каждого источника дохода местного бюджета включается следующая информация:</w:t>
      </w:r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Par29"/>
      <w:bookmarkEnd w:id="0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наименование источника дохода местного бюджета;</w:t>
      </w:r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б) код (коды) классификации доходов местного бюджета, соответствующий источнику дохода местного бюджета, и идентификационный код источника дохода местного бюджета по перечню источников доходов Российской Федерации;</w:t>
      </w:r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наименование группы источников доходов местного бюджета, </w:t>
      </w:r>
      <w:proofErr w:type="gramStart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которую</w:t>
      </w:r>
      <w:proofErr w:type="gramEnd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входит источник дохода местного бюджета, и ее идентификационный код по перечню источников доходов Российской Федерации;</w:t>
      </w:r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г) информация о публично-правовом образовании, в доход бюджета которого зачисляются платежи, являющиеся источником дохода местного бюджета;</w:t>
      </w:r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Par33"/>
      <w:bookmarkEnd w:id="1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информация об органах местного самоуправления Администрации </w:t>
      </w:r>
      <w:proofErr w:type="gramStart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Южно-Александровского</w:t>
      </w:r>
      <w:proofErr w:type="gramEnd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сельсовета, казенных учреждениях, иных организациях, осуществляющих бюджетные полномочия главных администраторов доходов местного бюджета;</w:t>
      </w:r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Par34"/>
      <w:bookmarkEnd w:id="2"/>
      <w:proofErr w:type="gramStart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е) показатели прогноза доходов местного бюджета по коду классификации доходов местного бюджета, соответствующему источнику дохода местного бюджета, сформированные в целях составления и утверждения решения Южно-Александровского сельского Совета депутатов</w:t>
      </w:r>
      <w:r w:rsidRPr="00BE06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о местном бюджете (далее – решение о бюджете);</w:t>
      </w:r>
      <w:proofErr w:type="gramEnd"/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Par35"/>
      <w:bookmarkEnd w:id="3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ж) показатели прогноза доходов местного бюджета по коду классификации доходов местного бюджета, соответствующему источнику дохода местного бюджета, принимающие значения прогнозируемого общего объема доходов местного бюджета в соответствии с решением о бюджете;</w:t>
      </w:r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Par36"/>
      <w:bookmarkEnd w:id="4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з) показатели прогноза доходов местного бюджета по коду классификации доходов местного бюджета, соответствующему источнику дохода местного бюджета, принимающие значения прогнозируемого общего объема доходов местного бюджета в соответствии с решением о бюджете с учетом решения о внесении изменений в решение о бюджете;</w:t>
      </w:r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Par37"/>
      <w:bookmarkEnd w:id="5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и) показатели уточненного прогноза доходов местного бюджета по коду классификации доходов местного бюджета, соответствующему источнику дохода местного бюджета, формируемые в рамках составления сведений для составления и ведения кассового плана исполнения местного бюджета;</w:t>
      </w:r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Par38"/>
      <w:bookmarkEnd w:id="6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к) показатели кассовых поступлений по коду классификации доходов местного бюджета, соответствующему источнику дохода местного бюджета;</w:t>
      </w:r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Par39"/>
      <w:bookmarkEnd w:id="7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л) показатели кассовых поступлений по коду классификации местного доходов бюджета, соответствующему источнику дохода местного бюджета, принимающие значения доходов местного бюджета в соответствии с решением об исполнении бюджет</w:t>
      </w:r>
      <w:bookmarkStart w:id="8" w:name="Par40"/>
      <w:bookmarkEnd w:id="8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gramStart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В реестре источников доходов бюджета также формируется консолидированная и (или) сводная информация по группам источников доходов местного бюджета по показателям прогнозов доходов местного бюджета на этапах составления, утверждения и исполнения местного бюджета, а также кассовым поступлениям по доходам местного бюджета с указанием сведений о группах источников доходов местного бюджета на основе перечня источников доходов Российской Федерации.</w:t>
      </w:r>
      <w:proofErr w:type="gramEnd"/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Информация, указанная в подпунктах «а» - «д» пункта 10 настоящего Порядка,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</w:t>
      </w: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системами управления государственными и муниципальными финансами, в которых осуществляется формирование и ведение перечня источников доходов Российской Федерации и реестров источников доходов бюджетов.</w:t>
      </w:r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13. Информация, указанная в подпунктах «е» - «и» пункта 10 настоящего Порядка, формируется и ведется на основании прогнозов поступления доходов бюджета.</w:t>
      </w:r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14. Информация, указанная в подпункте «к» пункта 10 настоящего Порядка,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Федерации.</w:t>
      </w:r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15. Информация, указанная в подпункте «л» пункта 10 настоящего Порядка, формируется на основании соответствующих сведений решения об исполнении местного бюджета.</w:t>
      </w:r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 Муниципальное образование </w:t>
      </w:r>
      <w:proofErr w:type="gramStart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Южно-Александровский</w:t>
      </w:r>
      <w:proofErr w:type="gramEnd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 обеспечивает включение в реестр источников доходов бюджета информации, указанной в пункте 10 настоящего Порядка, в следующие сроки:</w:t>
      </w:r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а) информации, указанной в </w:t>
      </w:r>
      <w:hyperlink r:id="rId7" w:anchor="Par29" w:history="1">
        <w:r w:rsidRPr="00BE06A5"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</w:rPr>
          <w:t>подпунктах «а»</w:t>
        </w:r>
      </w:hyperlink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 - </w:t>
      </w:r>
      <w:hyperlink r:id="rId8" w:anchor="Par33" w:history="1">
        <w:r w:rsidRPr="00BE06A5"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</w:rPr>
          <w:t>«д», </w:t>
        </w:r>
      </w:hyperlink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б) информации, указанной в </w:t>
      </w:r>
      <w:hyperlink r:id="rId9" w:anchor="Par35" w:history="1">
        <w:r w:rsidRPr="00BE06A5"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</w:rPr>
          <w:t>подпунктах «ж»</w:t>
        </w:r>
      </w:hyperlink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0" w:anchor="Par36" w:history="1">
        <w:r w:rsidRPr="00BE06A5"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</w:rPr>
          <w:t>«з»</w:t>
        </w:r>
      </w:hyperlink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11" w:anchor="Par39" w:history="1">
        <w:r w:rsidRPr="00BE06A5"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</w:rPr>
          <w:t>«л»</w:t>
        </w:r>
      </w:hyperlink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- не позднее 5 рабочих дней со дня принятия или внесения изменений в решение о бюджете и </w:t>
      </w:r>
      <w:proofErr w:type="gramStart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proofErr w:type="gramEnd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исполнении местного бюджета;</w:t>
      </w:r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в) информации, указанной в </w:t>
      </w:r>
      <w:hyperlink r:id="rId12" w:anchor="Par37" w:history="1">
        <w:r w:rsidRPr="00BE06A5"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</w:rPr>
          <w:t>подпункте «и»</w:t>
        </w:r>
      </w:hyperlink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, - согласно установленному в соответствии с бюджетным законодательством порядком ведения прогноза доходов местного бюджета, но не позднее 10-го рабочего дня каждого месяца года;</w:t>
      </w:r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г) информации, указанной в </w:t>
      </w:r>
      <w:hyperlink r:id="rId13" w:anchor="Par34" w:history="1">
        <w:r w:rsidRPr="00BE06A5"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</w:rPr>
          <w:t>подпункте «е»</w:t>
        </w:r>
      </w:hyperlink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, - не позднее 5 рабочих дней со дня предоставления главными администраторами доходов бюджета соответствующей информации в сроки, установленные в порядке составления проекта решения о бюджете на очередной финансовый год и плановый период, утвержденном администрацией </w:t>
      </w:r>
      <w:proofErr w:type="gramStart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Южно-Александровского</w:t>
      </w:r>
      <w:proofErr w:type="gramEnd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сельсовета;</w:t>
      </w:r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д) информации, указанной в </w:t>
      </w:r>
      <w:hyperlink r:id="rId14" w:anchor="Par38" w:history="1">
        <w:r w:rsidRPr="00BE06A5"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</w:rPr>
          <w:t>подпункте «</w:t>
        </w:r>
        <w:proofErr w:type="gramStart"/>
        <w:r w:rsidRPr="00BE06A5"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</w:rPr>
          <w:t>к</w:t>
        </w:r>
        <w:proofErr w:type="gramEnd"/>
        <w:r w:rsidRPr="00BE06A5"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</w:rPr>
          <w:t>»</w:t>
        </w:r>
      </w:hyperlink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, - в соответствии с установленными в соответствии с бюджетным законодательством порядками ведения кассового плана исполнения бюджета и (или) предоставления сведений для ведения кассового плана исполнения бюджета, но не позднее 10-го рабочего дня каждого месяца года.</w:t>
      </w:r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proofErr w:type="gramStart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процесса ведения реестра источников доходов бюджета, указанные в пункте 8 настоящего Порядка, в целях включения в реестр источников доходов бюджета представляют в электронном виде:</w:t>
      </w:r>
      <w:proofErr w:type="gramEnd"/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а) информацию, указанную в </w:t>
      </w:r>
      <w:hyperlink r:id="rId15" w:anchor="Par34" w:history="1">
        <w:r w:rsidRPr="00BE06A5"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</w:rPr>
          <w:t>подпункте «е»</w:t>
        </w:r>
      </w:hyperlink>
      <w:hyperlink r:id="rId16" w:anchor="Par40" w:history="1">
        <w:r w:rsidRPr="00BE06A5"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</w:rPr>
          <w:t> пункта </w:t>
        </w:r>
      </w:hyperlink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10 Порядка, - в сроки, установленные в порядке составления проекта решения о бюджете на очередной финансовый год и плановый период, утверждаемом администрацией </w:t>
      </w:r>
      <w:proofErr w:type="gramStart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Южно-Александровского</w:t>
      </w:r>
      <w:proofErr w:type="gramEnd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сельсовета;</w:t>
      </w:r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б) информацию, указанную в </w:t>
      </w:r>
      <w:hyperlink r:id="rId17" w:anchor="Par37" w:history="1">
        <w:r w:rsidRPr="00BE06A5"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</w:rPr>
          <w:t>подпункте «и» пункта </w:t>
        </w:r>
      </w:hyperlink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10 Порядка, - согласно установленному в соответствии с бюджетным законодательством порядком ведения прогноза доходов бюджета, но не позднее 7-го рабочего дня каждого месяца года.</w:t>
      </w:r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18. </w:t>
      </w:r>
      <w:proofErr w:type="gramStart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образование Южно-Александровский сельсовет</w:t>
      </w:r>
      <w:r w:rsidRPr="00BE06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информации, указанной в пункте 10 настоящего Порядка, обеспечивает в автоматизированном режиме проверку:</w:t>
      </w:r>
      <w:proofErr w:type="gramEnd"/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наличия информации в соответствии с пунктом 10 настоящего Порядка;</w:t>
      </w:r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соответствия порядка формирования информации правилам, установленным в соответствии с пунктом 23 настоящего Порядка.</w:t>
      </w:r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</w:t>
      </w:r>
      <w:proofErr w:type="gramStart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положительного результата проверки указанная в </w:t>
      </w:r>
      <w:hyperlink r:id="rId18" w:anchor="Par28" w:history="1">
        <w:r w:rsidRPr="00BE06A5"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</w:rPr>
          <w:t>пункте </w:t>
        </w:r>
      </w:hyperlink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10 настоящего Порядка информация, представленная участником процесса ведения реестра источников доходов бюджета, образует реестровые записи реестра источников доходов бюджета, которым муниципальное образование Южно-Александровский сельсовет</w:t>
      </w:r>
      <w:r w:rsidRPr="00BE06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присваивает уникальные номера - реестровую запись источника дохода бюджета реестра источников доходов бюджета.</w:t>
      </w:r>
      <w:proofErr w:type="gramEnd"/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направлении участником процесса </w:t>
      </w:r>
      <w:proofErr w:type="gramStart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 реестра источников доходов бюджета измененной</w:t>
      </w:r>
      <w:proofErr w:type="gramEnd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информации, указанной в </w:t>
      </w:r>
      <w:hyperlink r:id="rId19" w:anchor="Par28" w:history="1">
        <w:r w:rsidRPr="00BE06A5"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</w:rPr>
          <w:t>пункте </w:t>
        </w:r>
      </w:hyperlink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10 настоящего Порядка, ранее образованные реестровые записи обновляются.</w:t>
      </w:r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отрицательного результата проверки информация, представленная участником процесса ведения реестра источников доходов бюджета в соответствии с </w:t>
      </w:r>
      <w:hyperlink r:id="rId20" w:anchor="Par28" w:history="1">
        <w:r w:rsidRPr="00BE06A5"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</w:rPr>
          <w:t>пунктом </w:t>
        </w:r>
      </w:hyperlink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10 настоящего Порядка, не образует (не обновляет) реестровые записи.</w:t>
      </w:r>
      <w:proofErr w:type="gramEnd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В указанном случае муниципальное образование Южно-Александровский сельсовет</w:t>
      </w:r>
      <w:r w:rsidRPr="00BE06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  <w:proofErr w:type="gramEnd"/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</w:t>
      </w:r>
      <w:proofErr w:type="gramStart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получения предусмотренного пунктом 19 настоящего Порядка протокола,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  <w:proofErr w:type="gramEnd"/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</w:t>
      </w:r>
      <w:proofErr w:type="gramStart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уникального номера реестровой записи источника дохода бюджета реестра источников доходов бюджета должна соответствовать требованиям пункта 22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постановлением Правительства Российской</w:t>
      </w:r>
      <w:proofErr w:type="gramEnd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Федерации </w:t>
      </w:r>
      <w:hyperlink r:id="rId21" w:tgtFrame="_blank" w:history="1">
        <w:r w:rsidRPr="00BE06A5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</w:rPr>
          <w:t>от 31.08.2016 № 868</w:t>
        </w:r>
      </w:hyperlink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</w:t>
      </w:r>
      <w:proofErr w:type="gramStart"/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 источников доходов бюджета направляется в составе документов и материалов, представляемых одновременно с проектом решения о бюджете в Южно-Александровский сельский Совет депутатов</w:t>
      </w:r>
      <w:r w:rsidRPr="00BE06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по форме, утверждаемой муниципальным образованием Южно-Александровский сельсовет</w:t>
      </w:r>
      <w:r w:rsidRPr="00BE06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</w:p>
    <w:p w:rsidR="00BE06A5" w:rsidRPr="00BE06A5" w:rsidRDefault="00BE06A5" w:rsidP="00B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23. Формирование информации, предусмотренной </w:t>
      </w:r>
      <w:hyperlink r:id="rId22" w:anchor="Par29" w:history="1">
        <w:r w:rsidRPr="00BE06A5"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</w:rPr>
          <w:t>подпунктами «а»</w:t>
        </w:r>
      </w:hyperlink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 - </w:t>
      </w:r>
      <w:hyperlink r:id="rId23" w:anchor="Par39" w:history="1">
        <w:r w:rsidRPr="00BE06A5"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</w:rPr>
          <w:t>«л» пункта </w:t>
        </w:r>
      </w:hyperlink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10 настоящего Порядка, для включения в реестр источников доходов бюджета осуществляется в соответствии с </w:t>
      </w:r>
      <w:hyperlink r:id="rId24" w:history="1">
        <w:r w:rsidRPr="00BE06A5"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</w:rPr>
          <w:t>Положением</w:t>
        </w:r>
      </w:hyperlink>
      <w:r w:rsidRPr="00BE06A5">
        <w:rPr>
          <w:rFonts w:ascii="Times New Roman" w:eastAsia="Times New Roman" w:hAnsi="Times New Roman" w:cs="Times New Roman"/>
          <w:color w:val="000000"/>
          <w:sz w:val="24"/>
          <w:szCs w:val="24"/>
        </w:rPr>
        <w:t> о государственной интегрированной информационной системе управления общественными финансами «Электронный бюджет», утвержденным постановлением Правительства Российской Федерации от 30.06.2015 № 658 «О государственной интегрированной информационной системе управления общественными финансами «Электронный бюджет».</w:t>
      </w:r>
    </w:p>
    <w:p w:rsidR="00BE06A5" w:rsidRPr="00BE06A5" w:rsidRDefault="00BE06A5" w:rsidP="00BE06A5">
      <w:pPr>
        <w:rPr>
          <w:rFonts w:ascii="Times New Roman" w:hAnsi="Times New Roman" w:cs="Times New Roman"/>
          <w:sz w:val="24"/>
          <w:szCs w:val="24"/>
        </w:rPr>
      </w:pPr>
    </w:p>
    <w:p w:rsidR="007431C6" w:rsidRPr="00BE06A5" w:rsidRDefault="007431C6">
      <w:pPr>
        <w:rPr>
          <w:sz w:val="24"/>
          <w:szCs w:val="24"/>
        </w:rPr>
      </w:pPr>
    </w:p>
    <w:p w:rsidR="00BE06A5" w:rsidRPr="00BE06A5" w:rsidRDefault="00BE06A5">
      <w:pPr>
        <w:rPr>
          <w:sz w:val="24"/>
          <w:szCs w:val="24"/>
        </w:rPr>
      </w:pPr>
    </w:p>
    <w:sectPr w:rsidR="00BE06A5" w:rsidRPr="00BE06A5" w:rsidSect="0074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6A5"/>
    <w:rsid w:val="00176C94"/>
    <w:rsid w:val="001D3DDC"/>
    <w:rsid w:val="00251547"/>
    <w:rsid w:val="007431C6"/>
    <w:rsid w:val="00746B5B"/>
    <w:rsid w:val="00BE06A5"/>
    <w:rsid w:val="00BF76CE"/>
    <w:rsid w:val="00C62D0A"/>
    <w:rsid w:val="00D5492D"/>
    <w:rsid w:val="00D73182"/>
    <w:rsid w:val="00E32E4A"/>
    <w:rsid w:val="00EE4F72"/>
    <w:rsid w:val="00EF6663"/>
    <w:rsid w:val="00FE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6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" TargetMode="External"/><Relationship Id="rId13" Type="http://schemas.openxmlformats.org/officeDocument/2006/relationships/hyperlink" Target="http://pravo.minjust.ru:8080/bigs/showDocument.html" TargetMode="External"/><Relationship Id="rId18" Type="http://schemas.openxmlformats.org/officeDocument/2006/relationships/hyperlink" Target="http://pravo.minjust.ru:8080/bigs/showDocument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minjust.ru:8080/bigs/showDocument.html?id=CC304A53-33BA-46F7-B761-4D0F36E0C57E" TargetMode="External"/><Relationship Id="rId7" Type="http://schemas.openxmlformats.org/officeDocument/2006/relationships/hyperlink" Target="http://pravo.minjust.ru:8080/bigs/showDocument.html" TargetMode="External"/><Relationship Id="rId12" Type="http://schemas.openxmlformats.org/officeDocument/2006/relationships/hyperlink" Target="http://pravo.minjust.ru:8080/bigs/showDocument.html" TargetMode="External"/><Relationship Id="rId17" Type="http://schemas.openxmlformats.org/officeDocument/2006/relationships/hyperlink" Target="http://pravo.minjust.ru:8080/bigs/showDocument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avo.minjust.ru:8080/bigs/showDocument.html" TargetMode="External"/><Relationship Id="rId20" Type="http://schemas.openxmlformats.org/officeDocument/2006/relationships/hyperlink" Target="http://pravo.minjust.ru:8080/bigs/showDocument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8D62A35F-713A-4ED8-9642-7EA36E38D7B9" TargetMode="External"/><Relationship Id="rId11" Type="http://schemas.openxmlformats.org/officeDocument/2006/relationships/hyperlink" Target="http://pravo.minjust.ru:8080/bigs/showDocument.html" TargetMode="External"/><Relationship Id="rId24" Type="http://schemas.openxmlformats.org/officeDocument/2006/relationships/hyperlink" Target="http://pravo.minjust.ru/" TargetMode="External"/><Relationship Id="rId5" Type="http://schemas.openxmlformats.org/officeDocument/2006/relationships/hyperlink" Target="http://pravo.minjust.ru:8080/bigs/showDocument.html?id=CC304A53-33BA-46F7-B761-4D0F36E0C57E" TargetMode="External"/><Relationship Id="rId15" Type="http://schemas.openxmlformats.org/officeDocument/2006/relationships/hyperlink" Target="http://pravo.minjust.ru:8080/bigs/showDocument.html" TargetMode="External"/><Relationship Id="rId23" Type="http://schemas.openxmlformats.org/officeDocument/2006/relationships/hyperlink" Target="http://pravo.minjust.ru:8080/bigs/showDocument.html" TargetMode="External"/><Relationship Id="rId10" Type="http://schemas.openxmlformats.org/officeDocument/2006/relationships/hyperlink" Target="http://pravo.minjust.ru:8080/bigs/showDocument.html" TargetMode="External"/><Relationship Id="rId19" Type="http://schemas.openxmlformats.org/officeDocument/2006/relationships/hyperlink" Target="http://pravo.minjust.ru:8080/bigs/showDocument.html" TargetMode="External"/><Relationship Id="rId4" Type="http://schemas.openxmlformats.org/officeDocument/2006/relationships/hyperlink" Target="http://pravo.minjust.ru:8080/bigs/showDocument.html?id=8F21B21C-A408-42C4-B9FE-A939B863C84A" TargetMode="External"/><Relationship Id="rId9" Type="http://schemas.openxmlformats.org/officeDocument/2006/relationships/hyperlink" Target="http://pravo.minjust.ru:8080/bigs/showDocument.html" TargetMode="External"/><Relationship Id="rId14" Type="http://schemas.openxmlformats.org/officeDocument/2006/relationships/hyperlink" Target="http://pravo.minjust.ru:8080/bigs/showDocument.html" TargetMode="External"/><Relationship Id="rId22" Type="http://schemas.openxmlformats.org/officeDocument/2006/relationships/hyperlink" Target="http://pravo.minjust.ru:8080/bigs/showDocu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11</cp:revision>
  <cp:lastPrinted>2020-12-16T04:17:00Z</cp:lastPrinted>
  <dcterms:created xsi:type="dcterms:W3CDTF">2019-11-08T02:55:00Z</dcterms:created>
  <dcterms:modified xsi:type="dcterms:W3CDTF">2020-12-16T04:18:00Z</dcterms:modified>
</cp:coreProperties>
</file>