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A5" w:rsidRPr="00263B5B" w:rsidRDefault="00BE06A5" w:rsidP="00BE06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br/>
        <w:t>1</w:t>
      </w:r>
    </w:p>
    <w:p w:rsidR="00BE06A5" w:rsidRPr="00263B5B" w:rsidRDefault="00BE06A5" w:rsidP="00BE06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06A5" w:rsidRPr="00263B5B" w:rsidRDefault="00BE06A5" w:rsidP="00BE0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АДМИНИСТРАЦИЯ </w:t>
      </w:r>
      <w:proofErr w:type="gramStart"/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</w:p>
    <w:p w:rsidR="00BE06A5" w:rsidRPr="00263B5B" w:rsidRDefault="00BE06A5" w:rsidP="00BE0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ИЛАНСКОГО РАЙОНА КРАСНОЯРСКОГО КРАЯ</w:t>
      </w:r>
    </w:p>
    <w:p w:rsidR="00BE06A5" w:rsidRPr="00263B5B" w:rsidRDefault="00BE06A5" w:rsidP="00BE0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</w:p>
    <w:p w:rsidR="00BE06A5" w:rsidRPr="00263B5B" w:rsidRDefault="00BE06A5" w:rsidP="00BE0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ПОСТАНОВЛЕНИЕ</w:t>
      </w:r>
    </w:p>
    <w:p w:rsidR="00BE06A5" w:rsidRPr="00263B5B" w:rsidRDefault="00BE06A5" w:rsidP="00BE0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BE06A5" w:rsidRPr="00263B5B" w:rsidRDefault="00BE06A5" w:rsidP="00BE06A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08.11.2019                                с</w:t>
      </w:r>
      <w:proofErr w:type="gramStart"/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.Ю</w:t>
      </w:r>
      <w:proofErr w:type="gramEnd"/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жно-Александровка                         №  50 П</w:t>
      </w:r>
    </w:p>
    <w:p w:rsidR="00BE06A5" w:rsidRPr="00263B5B" w:rsidRDefault="00BE06A5" w:rsidP="00BE0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</w:p>
    <w:p w:rsidR="00BE06A5" w:rsidRPr="00263B5B" w:rsidRDefault="00BE06A5" w:rsidP="00BE0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Порядка формирования и ведения реестра источников доходов бюджета </w:t>
      </w:r>
      <w:proofErr w:type="gramStart"/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Иланского района Красноярского края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47.</w:t>
      </w:r>
      <w:r w:rsidRPr="00263B5B">
        <w:rPr>
          <w:rFonts w:ascii="Arial" w:eastAsia="Times New Roman" w:hAnsi="Arial" w:cs="Arial"/>
          <w:sz w:val="24"/>
          <w:szCs w:val="24"/>
        </w:rPr>
        <w:t>1 </w:t>
      </w:r>
      <w:hyperlink r:id="rId4" w:tgtFrame="_blank" w:history="1">
        <w:r w:rsidRPr="00263B5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Бюджетного кодекса Российской Федерации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, постановлением Правительства Российской Федерации </w:t>
      </w:r>
      <w:hyperlink r:id="rId5" w:tgtFrame="_blank" w:history="1">
        <w:r w:rsidRPr="00263B5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от 31.08.2016 № 868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 «О порядке формирования и ведения перечня источников доходов Ро</w:t>
      </w:r>
      <w:r w:rsidR="00FE4981" w:rsidRPr="00263B5B">
        <w:rPr>
          <w:rFonts w:ascii="Arial" w:eastAsia="Times New Roman" w:hAnsi="Arial" w:cs="Arial"/>
          <w:color w:val="000000"/>
          <w:sz w:val="24"/>
          <w:szCs w:val="24"/>
        </w:rPr>
        <w:t>ссийской Федерации», статьями 51,53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tgtFrame="_blank" w:history="1">
        <w:r w:rsidRPr="00263B5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Устава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06A5" w:rsidRPr="00263B5B" w:rsidRDefault="00BE06A5" w:rsidP="00FE498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1. Утвердить Порядок формирования и ведения реестра источников доходов бюджета 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 Иланского района Красноярского края согласно приложению.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2. Контроль за исполнением данного постановления возложить на муниципального служащего, главного бухгалтера администрации Южн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о-</w:t>
      </w:r>
      <w:proofErr w:type="gramEnd"/>
      <w:r w:rsidR="00FE4981"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t>Александровского сельсовета.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3. Постановление вступает в силу в день, следующий за днем его официального </w:t>
      </w:r>
      <w:r w:rsidR="00FE4981" w:rsidRPr="00263B5B">
        <w:rPr>
          <w:rFonts w:ascii="Arial" w:eastAsia="Times New Roman" w:hAnsi="Arial" w:cs="Arial"/>
          <w:color w:val="000000"/>
          <w:sz w:val="24"/>
          <w:szCs w:val="24"/>
        </w:rPr>
        <w:t>опубликования в газете «Южанка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06A5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63B5B" w:rsidRDefault="00263B5B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3B5B" w:rsidRDefault="00263B5B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3B5B" w:rsidRPr="00263B5B" w:rsidRDefault="00263B5B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сельсовета                                             Е.И.Французова</w:t>
      </w:r>
    </w:p>
    <w:p w:rsidR="00BE06A5" w:rsidRPr="00263B5B" w:rsidRDefault="00BE06A5" w:rsidP="00BE06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E4981" w:rsidRPr="00263B5B" w:rsidRDefault="00FE4981" w:rsidP="00BE06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63B5B" w:rsidRDefault="00263B5B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63B5B" w:rsidRDefault="00263B5B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63B5B" w:rsidRDefault="00263B5B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63B5B" w:rsidRDefault="00263B5B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63B5B" w:rsidRDefault="00263B5B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к постановлению Администрации</w:t>
      </w:r>
    </w:p>
    <w:p w:rsidR="00BE06A5" w:rsidRPr="00263B5B" w:rsidRDefault="00BE06A5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BE06A5" w:rsidRPr="00263B5B" w:rsidRDefault="00263B5B" w:rsidP="00BE06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 08</w:t>
      </w:r>
      <w:r w:rsidR="00BE06A5" w:rsidRPr="00263B5B">
        <w:rPr>
          <w:rFonts w:ascii="Arial" w:eastAsia="Times New Roman" w:hAnsi="Arial" w:cs="Arial"/>
          <w:color w:val="000000"/>
          <w:sz w:val="24"/>
          <w:szCs w:val="24"/>
        </w:rPr>
        <w:t>.11.2019</w:t>
      </w:r>
      <w:r w:rsidR="00BE06A5" w:rsidRPr="00263B5B">
        <w:rPr>
          <w:rFonts w:ascii="Arial" w:eastAsia="Times New Roman" w:hAnsi="Arial" w:cs="Arial"/>
          <w:color w:val="FFFFFF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№ 50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Порядок формирования и ведения </w:t>
      </w:r>
      <w:proofErr w:type="gramStart"/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>реестра источников доходов бюджета Администрации</w:t>
      </w:r>
      <w:proofErr w:type="gramEnd"/>
      <w:r w:rsidRPr="00263B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Южно-Александровского сельсовета</w:t>
      </w:r>
    </w:p>
    <w:p w:rsidR="00BE06A5" w:rsidRPr="00263B5B" w:rsidRDefault="00BE06A5" w:rsidP="00BE06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1. Порядок формирования и ведения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реестра источников доходов бюджета  Администрации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Южно-Александровского сельсовета (далее – Порядок) определяет правила формирования и ведения реестра источников доходов местного бюджета.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2. Под реестром источников доходов бюджета Администрации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 понимается свод информации о доходах бюджета Администрации Южно-Александровского сельсовета (далее – реестр источников доходов бюджета, местный бюджет) по источникам доходов местного бюджета, формируемой в процессе составления, утверждения и исполнения местного бюджета на основании перечня источников доходов Российской Федерации.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Реестр источников доходов местного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местного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3. Реестр источников дохода бюджета формируется и ведется в электронной форме в муниципальной информационной системе управления муниципальными финансами администрации 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4. Реестр источников доходов бюджета ведется на государственном языке Российской Федерации.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5.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6. При формировании и ведении реестра источников доходов бюджета в муниципальной информационной системе управления муниципальными финансами используются усиленные квалифицированные электронные подписи лиц, уполномоченных действовать от имени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участников процесса ведения реестра источников доходов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бюджета (далее - электронные подписи), указанных в пункте 8 настоящего Порядка.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7. Реестр источников доходов бюджета ведется муниципальным образованием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Южно-Александровский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8.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В целях ведения реестра источников доходов бюджета муниципальным образованием Южно-Александровский сельсовет</w:t>
      </w:r>
      <w:r w:rsidRPr="00263B5B">
        <w:rPr>
          <w:rFonts w:ascii="Arial" w:eastAsia="Times New Roman" w:hAnsi="Arial" w:cs="Arial"/>
          <w:i/>
          <w:iCs/>
          <w:color w:val="000000"/>
          <w:sz w:val="24"/>
          <w:szCs w:val="24"/>
        </w:rPr>
        <w:t>, 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t>органы местного самоуправления, казенные учреждения, иные организации, осуществляющие бюджетные полномочия главных администраторов доходов местного бюджета и (или) администраторов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местного бюджета (в случае если указанные органы и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организации не осуществляют бюджетных полномочий администраторов доходов местного бюджета) (далее - участники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процесса ведения реестра источников 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доходов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бюджета), обеспечивают предоставление сведений, необходимых для ведения реестра источников доходов бюджета, указанных в пункте 10 настоящего Порядка.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9. Ответственность за полноту и достоверность информации, а также своевременность ее включения в реестр источников доходов бюджета несут участники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процесса ведения реестра источников доходов бюджета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10. В реестр источников доходов бюджета в отношении каждого источника дохода местного бюджета включается следующая информация: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ar29"/>
      <w:bookmarkEnd w:id="0"/>
      <w:r w:rsidRPr="00263B5B">
        <w:rPr>
          <w:rFonts w:ascii="Arial" w:eastAsia="Times New Roman" w:hAnsi="Arial" w:cs="Arial"/>
          <w:color w:val="000000"/>
          <w:sz w:val="24"/>
          <w:szCs w:val="24"/>
        </w:rPr>
        <w:t>а) наименование источника дохода местного бюджета;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б) код (коды) классификации доходов местного бюджета, соответствующий источнику дохода местного бюджета, и идентификационный код источника дохода местного бюджета по перечню источников доходов Российской Федерации;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в) наименование группы источников доходов местного бюджета,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которую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входит источник дохода местного бюджета, и ее идентификационный код по перечню источников доходов Российской Федерации;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местного бюджета;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ar33"/>
      <w:bookmarkEnd w:id="1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д) информация об органах местного самоуправления Администрации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казенных учреждениях, иных организациях, осуществляющих бюджетные полномочия главных администраторов доходов местного бюджета;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ar34"/>
      <w:bookmarkEnd w:id="2"/>
      <w:r w:rsidRPr="00263B5B">
        <w:rPr>
          <w:rFonts w:ascii="Arial" w:eastAsia="Times New Roman" w:hAnsi="Arial" w:cs="Arial"/>
          <w:color w:val="000000"/>
          <w:sz w:val="24"/>
          <w:szCs w:val="24"/>
        </w:rPr>
        <w:t>е) показатели прогноза доходов местного бюджета по коду классификации доходов местного бюджета, соответствующему источнику дохода местного бюджета, сформированные в целях составления и утверждения решения 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> сельского Совета депутатов</w:t>
      </w:r>
      <w:r w:rsidRPr="00263B5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t>о местном бюджете (далее – решение о бюджете);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ar35"/>
      <w:bookmarkEnd w:id="3"/>
      <w:r w:rsidRPr="00263B5B">
        <w:rPr>
          <w:rFonts w:ascii="Arial" w:eastAsia="Times New Roman" w:hAnsi="Arial" w:cs="Arial"/>
          <w:color w:val="000000"/>
          <w:sz w:val="24"/>
          <w:szCs w:val="24"/>
        </w:rPr>
        <w:t>ж)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 бюджете;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Par36"/>
      <w:bookmarkEnd w:id="4"/>
      <w:r w:rsidRPr="00263B5B">
        <w:rPr>
          <w:rFonts w:ascii="Arial" w:eastAsia="Times New Roman" w:hAnsi="Arial" w:cs="Arial"/>
          <w:color w:val="000000"/>
          <w:sz w:val="24"/>
          <w:szCs w:val="24"/>
        </w:rPr>
        <w:t>з)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 бюджете с учетом решения о внесении изменений в решение о бюджете;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Par37"/>
      <w:bookmarkEnd w:id="5"/>
      <w:r w:rsidRPr="00263B5B">
        <w:rPr>
          <w:rFonts w:ascii="Arial" w:eastAsia="Times New Roman" w:hAnsi="Arial" w:cs="Arial"/>
          <w:color w:val="000000"/>
          <w:sz w:val="24"/>
          <w:szCs w:val="24"/>
        </w:rPr>
        <w:t>и) 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Par38"/>
      <w:bookmarkEnd w:id="6"/>
      <w:r w:rsidRPr="00263B5B">
        <w:rPr>
          <w:rFonts w:ascii="Arial" w:eastAsia="Times New Roman" w:hAnsi="Arial" w:cs="Arial"/>
          <w:color w:val="000000"/>
          <w:sz w:val="24"/>
          <w:szCs w:val="24"/>
        </w:rPr>
        <w:t>к) показатели кассовых поступлений по коду классификации доходов местного бюджета, соответствующему источнику дохода местного бюджета;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Par39"/>
      <w:bookmarkEnd w:id="7"/>
      <w:r w:rsidRPr="00263B5B">
        <w:rPr>
          <w:rFonts w:ascii="Arial" w:eastAsia="Times New Roman" w:hAnsi="Arial" w:cs="Arial"/>
          <w:color w:val="000000"/>
          <w:sz w:val="24"/>
          <w:szCs w:val="24"/>
        </w:rPr>
        <w:t>л) показатели кассовых поступлений по коду классификации местного доходов бюджета, соответствующему источнику дохода местного бюджета, принимающие значения доходов местного бюджета в соответствии с решением об исполнении бюджет</w:t>
      </w:r>
      <w:bookmarkStart w:id="8" w:name="Par40"/>
      <w:bookmarkEnd w:id="8"/>
      <w:r w:rsidRPr="00263B5B">
        <w:rPr>
          <w:rFonts w:ascii="Arial" w:eastAsia="Times New Roman" w:hAnsi="Arial" w:cs="Arial"/>
          <w:color w:val="000000"/>
          <w:sz w:val="24"/>
          <w:szCs w:val="24"/>
        </w:rPr>
        <w:t>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11.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В реестре источников доходов бюджета также формируется консолидированная и (или) сводная информация по группам источников доходов местного бюджета по показателям прогнозов доходов местного бюджета на этапах составления, утверждения и исполнения местного бюджета, а также кассовым поступлениям по доходам местного бюджета с указанием сведений о 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lastRenderedPageBreak/>
        <w:t>группах источников доходов местного бюджета на основе перечня источников доходов Российской Федерации.</w:t>
      </w:r>
      <w:proofErr w:type="gramEnd"/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12. Информация, указанная в подпунктах «а» - «д» пункта 10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 перечня источников доходов Российской Федерации и реестров источников доходов бюджетов.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13. Информация, указанная в подпунктах «е» - «и» пункта 10 настоящего Порядка, формируется и ведется на основании прогнозов поступления доходов бюджета.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14. Информация, указанная в подпункте «к» пункта 10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15. Информация, указанная в подпункте «л» пункта 10 настоящего Порядка, формируется на основании соответствующих сведений решения об исполнении местного бюджета.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16. Муниципальное образование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Южно-Александровский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 обеспечивает включение в реестр источников доходов бюджета информации, указанной в пункте 10 настоящего Порядка, в следующие сроки: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а) информации, указанной в </w:t>
      </w:r>
      <w:hyperlink r:id="rId7" w:anchor="Par29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подпунктах «а»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 - </w:t>
      </w:r>
      <w:hyperlink r:id="rId8" w:anchor="Par33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«д», 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б) информации, указанной в </w:t>
      </w:r>
      <w:hyperlink r:id="rId9" w:anchor="Par35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подпунктах «ж»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10" w:anchor="Par36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«з»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 и </w:t>
      </w:r>
      <w:hyperlink r:id="rId11" w:anchor="Par39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«л»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, - не позднее 5 рабочих дней со дня принятия или внесения изменений в решение о бюджете и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об исполнении местного бюджета;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в) информации, указанной в </w:t>
      </w:r>
      <w:hyperlink r:id="rId12" w:anchor="Par37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подпункте «и»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, - согласно установленному в соответствии с бюджетным законодательством порядком ведения прогноза доходов местного бюджета, но не позднее 10-го рабочего дня каждого месяца года;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г) информации, указанной в </w:t>
      </w:r>
      <w:hyperlink r:id="rId13" w:anchor="Par34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подпункте «е»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, - не позднее 5 рабочих дней со дня предоставления главными администраторами доходов бюджета соответствующей информации в сроки, установленные в порядке составления проекта решения о бюджете на очередной финансовый год и плановый период, утвержденном администрацией 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д) информации, указанной в </w:t>
      </w:r>
      <w:hyperlink r:id="rId14" w:anchor="Par38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подпункте «</w:t>
        </w:r>
        <w:proofErr w:type="gramStart"/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к</w:t>
        </w:r>
        <w:proofErr w:type="gramEnd"/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»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17. Участники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процесса ведения реестра источников доходов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бюджета, указанные в пункте 8 настоящего Порядка, в целях включения в реестр источников доходов бюджета представляют в электронном виде: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а) информацию, указанную в </w:t>
      </w:r>
      <w:hyperlink r:id="rId15" w:anchor="Par34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подпункте «е»</w:t>
        </w:r>
      </w:hyperlink>
      <w:hyperlink r:id="rId16" w:anchor="Par40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 пункта 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10 Порядка, - в сроки, установленные в порядке составления проекта решения о бюджете на очередной финансовый год и плановый период, утверждаемом администрацией 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Южно-Александровского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lastRenderedPageBreak/>
        <w:t>б) информацию, указанную в </w:t>
      </w:r>
      <w:hyperlink r:id="rId17" w:anchor="Par37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подпункте «и» пункта 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10 Порядка, - согласно установленному в соответствии с бюджетным законодательством порядком ведения прогноза доходов бюджета, но не позднее 7-го рабочего дня каждого месяца года.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18. Муниципальное образование Южно-Александровский сельсовет</w:t>
      </w:r>
      <w:r w:rsidRPr="00263B5B">
        <w:rPr>
          <w:rFonts w:ascii="Arial" w:eastAsia="Times New Roman" w:hAnsi="Arial" w:cs="Arial"/>
          <w:i/>
          <w:iCs/>
          <w:color w:val="000000"/>
          <w:sz w:val="24"/>
          <w:szCs w:val="24"/>
        </w:rPr>
        <w:t>, 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в целях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ведения реестра источников доходов бюджета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10 настоящего Порядка, обеспечивает в автоматизированном режиме проверку: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а) наличия информации в соответствии с пунктом 10 настоящего Порядка;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б) соответствия порядка формирования информации правилам, установленным в соответствии с пунктом 23 настоящего Порядка.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19. В случае положительного результата проверки указанная в </w:t>
      </w:r>
      <w:hyperlink r:id="rId18" w:anchor="Par28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пункте 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10 настоящего Порядка информация, представленная участником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процесса ведения реестра источников доходов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бюджета, образует реестровые записи реестра источников доходов бюджета, которым муниципальное образование Южно-Александровский сельсовет</w:t>
      </w:r>
      <w:r w:rsidRPr="00263B5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t>присваивает уникальные номера - реестровую запись источника дохода бюджета реестра источников доходов бюджета.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При направлении участником процесса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ведения реестра источников доходов бюджета измененной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информации, указанной в </w:t>
      </w:r>
      <w:hyperlink r:id="rId19" w:anchor="Par28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пункте 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10 настоящего Порядка, ранее образованные реестровые записи обновляются.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В случае отрицательного результата проверки информация, представленная участником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процесса ведения реестра источников доходов бюджета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в соответствии с </w:t>
      </w:r>
      <w:hyperlink r:id="rId20" w:anchor="Par28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пунктом 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10 настоящего Порядка, не образует (не обновляет) реестровые записи. В указанном случае муниципальное образование Южно-Александровский сельсовет</w:t>
      </w:r>
      <w:r w:rsidRPr="00263B5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в течение не более одного рабочего дня со дня представления участником процесса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ведения реестра источников доходов бюджета информации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20. В случае получения предусмотренного пунктом 19 настоящего Порядка протокола, участник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процесса ведения реестра источников доходов бюджета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21. 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Структура уникального номера реестровой записи источника дохода бюджета реестра источников доходов бюджета должна соответствовать требованиям пункта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Федерации </w:t>
      </w:r>
      <w:hyperlink r:id="rId21" w:tgtFrame="_blank" w:history="1">
        <w:r w:rsidRPr="00263B5B">
          <w:rPr>
            <w:rStyle w:val="a3"/>
            <w:rFonts w:ascii="Arial" w:eastAsia="Times New Roman" w:hAnsi="Arial" w:cs="Arial"/>
            <w:sz w:val="24"/>
            <w:szCs w:val="24"/>
            <w:u w:val="none"/>
          </w:rPr>
          <w:t>от 31.08.2016 № 868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22. Реестр источников доходов бюджета направляется в составе документов и материалов, представляемых одновременно с проектом решения о бюджете в </w:t>
      </w:r>
      <w:proofErr w:type="gramStart"/>
      <w:r w:rsidRPr="00263B5B">
        <w:rPr>
          <w:rFonts w:ascii="Arial" w:eastAsia="Times New Roman" w:hAnsi="Arial" w:cs="Arial"/>
          <w:color w:val="000000"/>
          <w:sz w:val="24"/>
          <w:szCs w:val="24"/>
        </w:rPr>
        <w:t>Южно-Александровский</w:t>
      </w:r>
      <w:proofErr w:type="gramEnd"/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 сельский Совет депутатов</w:t>
      </w:r>
      <w:r w:rsidRPr="00263B5B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t>по форме, утверждаемой муниципальным образованием Южно-Александровский сельсовет</w:t>
      </w:r>
      <w:r w:rsidRPr="00263B5B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BE06A5" w:rsidRPr="00263B5B" w:rsidRDefault="00BE06A5" w:rsidP="00BE06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3B5B">
        <w:rPr>
          <w:rFonts w:ascii="Arial" w:eastAsia="Times New Roman" w:hAnsi="Arial" w:cs="Arial"/>
          <w:color w:val="000000"/>
          <w:sz w:val="24"/>
          <w:szCs w:val="24"/>
        </w:rPr>
        <w:t>23. Формирование информации, предусмотренной </w:t>
      </w:r>
      <w:hyperlink r:id="rId22" w:anchor="Par29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подпунктами «а»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 - </w:t>
      </w:r>
      <w:hyperlink r:id="rId23" w:anchor="Par39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«л» пункта 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>10 настоящего Порядка, для включения в реестр источников доходов бюджета осуществляется в соответствии с </w:t>
      </w:r>
      <w:hyperlink r:id="rId24" w:history="1">
        <w:r w:rsidRPr="00263B5B">
          <w:rPr>
            <w:rStyle w:val="a3"/>
            <w:rFonts w:ascii="Arial" w:eastAsia="Times New Roman" w:hAnsi="Arial" w:cs="Arial"/>
            <w:color w:val="000000"/>
            <w:sz w:val="24"/>
            <w:szCs w:val="24"/>
          </w:rPr>
          <w:t>Положением</w:t>
        </w:r>
      </w:hyperlink>
      <w:r w:rsidRPr="00263B5B">
        <w:rPr>
          <w:rFonts w:ascii="Arial" w:eastAsia="Times New Roman" w:hAnsi="Arial" w:cs="Arial"/>
          <w:color w:val="000000"/>
          <w:sz w:val="24"/>
          <w:szCs w:val="24"/>
        </w:rPr>
        <w:t xml:space="preserve"> о государственной интегрированной информационной системе управления общественными </w:t>
      </w:r>
      <w:r w:rsidRPr="00263B5B">
        <w:rPr>
          <w:rFonts w:ascii="Arial" w:eastAsia="Times New Roman" w:hAnsi="Arial" w:cs="Arial"/>
          <w:color w:val="000000"/>
          <w:sz w:val="24"/>
          <w:szCs w:val="24"/>
        </w:rPr>
        <w:lastRenderedPageBreak/>
        <w:t>финансами «Электронный бюджет», утвержденным постановлением Правительства Российской Федерации от 30.06.2015 № 658 «О государственной интегрированной информационной системе управления общественными финансами «Электронный бюджет».</w:t>
      </w:r>
    </w:p>
    <w:p w:rsidR="00BE06A5" w:rsidRPr="00263B5B" w:rsidRDefault="00BE06A5" w:rsidP="00BE06A5">
      <w:pPr>
        <w:rPr>
          <w:rFonts w:ascii="Arial" w:hAnsi="Arial" w:cs="Arial"/>
          <w:sz w:val="24"/>
          <w:szCs w:val="24"/>
        </w:rPr>
      </w:pPr>
    </w:p>
    <w:p w:rsidR="007431C6" w:rsidRPr="00263B5B" w:rsidRDefault="007431C6">
      <w:pPr>
        <w:rPr>
          <w:rFonts w:ascii="Arial" w:hAnsi="Arial" w:cs="Arial"/>
          <w:sz w:val="24"/>
          <w:szCs w:val="24"/>
        </w:rPr>
      </w:pPr>
    </w:p>
    <w:p w:rsidR="00BE06A5" w:rsidRPr="00263B5B" w:rsidRDefault="00BE06A5">
      <w:pPr>
        <w:rPr>
          <w:rFonts w:ascii="Arial" w:hAnsi="Arial" w:cs="Arial"/>
          <w:sz w:val="24"/>
          <w:szCs w:val="24"/>
        </w:rPr>
      </w:pPr>
    </w:p>
    <w:sectPr w:rsidR="00BE06A5" w:rsidRPr="00263B5B" w:rsidSect="0074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6A5"/>
    <w:rsid w:val="00263B5B"/>
    <w:rsid w:val="00351A38"/>
    <w:rsid w:val="007431C6"/>
    <w:rsid w:val="00BE06A5"/>
    <w:rsid w:val="00FE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" TargetMode="External"/><Relationship Id="rId13" Type="http://schemas.openxmlformats.org/officeDocument/2006/relationships/hyperlink" Target="http://pravo.minjust.ru:8080/bigs/showDocument.html" TargetMode="External"/><Relationship Id="rId18" Type="http://schemas.openxmlformats.org/officeDocument/2006/relationships/hyperlink" Target="http://pravo.minjust.ru:8080/bigs/showDocument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ravo.minjust.ru:8080/bigs/showDocument.html?id=CC304A53-33BA-46F7-B761-4D0F36E0C57E" TargetMode="External"/><Relationship Id="rId7" Type="http://schemas.openxmlformats.org/officeDocument/2006/relationships/hyperlink" Target="http://pravo.minjust.ru:8080/bigs/showDocument.html" TargetMode="External"/><Relationship Id="rId12" Type="http://schemas.openxmlformats.org/officeDocument/2006/relationships/hyperlink" Target="http://pravo.minjust.ru:8080/bigs/showDocument.html" TargetMode="External"/><Relationship Id="rId17" Type="http://schemas.openxmlformats.org/officeDocument/2006/relationships/hyperlink" Target="http://pravo.minjust.ru:8080/bigs/showDocument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minjust.ru:8080/bigs/showDocument.html" TargetMode="External"/><Relationship Id="rId20" Type="http://schemas.openxmlformats.org/officeDocument/2006/relationships/hyperlink" Target="http://pravo.minjust.ru:8080/bigs/showDocume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8D62A35F-713A-4ED8-9642-7EA36E38D7B9" TargetMode="External"/><Relationship Id="rId11" Type="http://schemas.openxmlformats.org/officeDocument/2006/relationships/hyperlink" Target="http://pravo.minjust.ru:8080/bigs/showDocument.html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:8080/bigs/showDocument.html?id=CC304A53-33BA-46F7-B761-4D0F36E0C57E" TargetMode="External"/><Relationship Id="rId15" Type="http://schemas.openxmlformats.org/officeDocument/2006/relationships/hyperlink" Target="http://pravo.minjust.ru:8080/bigs/showDocument.html" TargetMode="External"/><Relationship Id="rId23" Type="http://schemas.openxmlformats.org/officeDocument/2006/relationships/hyperlink" Target="http://pravo.minjust.ru:8080/bigs/showDocument.html" TargetMode="External"/><Relationship Id="rId10" Type="http://schemas.openxmlformats.org/officeDocument/2006/relationships/hyperlink" Target="http://pravo.minjust.ru:8080/bigs/showDocument.html" TargetMode="External"/><Relationship Id="rId19" Type="http://schemas.openxmlformats.org/officeDocument/2006/relationships/hyperlink" Target="http://pravo.minjust.ru:8080/bigs/showDocument.html" TargetMode="External"/><Relationship Id="rId4" Type="http://schemas.openxmlformats.org/officeDocument/2006/relationships/hyperlink" Target="http://pravo.minjust.ru:8080/bigs/showDocument.html?id=8F21B21C-A408-42C4-B9FE-A939B863C84A" TargetMode="External"/><Relationship Id="rId9" Type="http://schemas.openxmlformats.org/officeDocument/2006/relationships/hyperlink" Target="http://pravo.minjust.ru:8080/bigs/showDocument.html" TargetMode="External"/><Relationship Id="rId14" Type="http://schemas.openxmlformats.org/officeDocument/2006/relationships/hyperlink" Target="http://pravo.minjust.ru:8080/bigs/showDocument.html" TargetMode="External"/><Relationship Id="rId22" Type="http://schemas.openxmlformats.org/officeDocument/2006/relationships/hyperlink" Target="http://pravo.minjust.ru:8080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2019-11-08T02:55:00Z</dcterms:created>
  <dcterms:modified xsi:type="dcterms:W3CDTF">2019-12-02T08:19:00Z</dcterms:modified>
</cp:coreProperties>
</file>